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FF36"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423B6C72"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2AE100CA" wp14:editId="14E81961">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7CBC233B"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58A09C1F"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24923DAF"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 xml:space="preserve">skills and </w:t>
      </w:r>
      <w:proofErr w:type="gramStart"/>
      <w:r w:rsidRPr="003A50F1">
        <w:rPr>
          <w:rFonts w:cs="Arial"/>
          <w:color w:val="FFFFFF" w:themeColor="background1"/>
        </w:rPr>
        <w:t>have the ability to</w:t>
      </w:r>
      <w:proofErr w:type="gramEnd"/>
      <w:r w:rsidRPr="003A50F1">
        <w:rPr>
          <w:rFonts w:cs="Arial"/>
          <w:color w:val="FFFFFF" w:themeColor="background1"/>
        </w:rPr>
        <w:t xml:space="preserve"> work in teams.</w:t>
      </w:r>
    </w:p>
    <w:p w14:paraId="1955360C" w14:textId="77777777" w:rsidR="006E11F4" w:rsidRPr="004645F9" w:rsidRDefault="006E11F4" w:rsidP="00623610">
      <w:pPr>
        <w:jc w:val="both"/>
        <w:rPr>
          <w:color w:val="FFFFFF" w:themeColor="background1"/>
        </w:rPr>
      </w:pPr>
    </w:p>
    <w:p w14:paraId="75072B2B" w14:textId="77777777" w:rsidR="00C23CBB" w:rsidRPr="00A76C2A" w:rsidRDefault="00C23CBB" w:rsidP="00C23CBB">
      <w:pPr>
        <w:jc w:val="center"/>
        <w:rPr>
          <w:b/>
          <w:color w:val="003399"/>
          <w:sz w:val="24"/>
          <w:szCs w:val="24"/>
          <w:u w:val="single"/>
        </w:rPr>
      </w:pPr>
      <w:r w:rsidRPr="00A76C2A">
        <w:rPr>
          <w:b/>
          <w:color w:val="003399"/>
          <w:sz w:val="24"/>
          <w:szCs w:val="24"/>
          <w:u w:val="single"/>
        </w:rPr>
        <w:t>JOB DESCRIPTION</w:t>
      </w:r>
    </w:p>
    <w:p w14:paraId="2F101565" w14:textId="77777777" w:rsidR="00B64154" w:rsidRDefault="00B64154" w:rsidP="006E11F4">
      <w:pPr>
        <w:pStyle w:val="ListParagraph"/>
        <w:rPr>
          <w:rFonts w:ascii="Calibri" w:hAnsi="Calibri"/>
          <w:i/>
          <w:color w:val="000000" w:themeColor="text1"/>
        </w:rPr>
      </w:pPr>
    </w:p>
    <w:p w14:paraId="17119870" w14:textId="4F2F5AEE" w:rsidR="00B9564A" w:rsidRPr="00A76C2A" w:rsidRDefault="00B64154" w:rsidP="000565E6">
      <w:pPr>
        <w:rPr>
          <w:rFonts w:ascii="Calibri" w:hAnsi="Calibri"/>
          <w:i/>
          <w:color w:val="003399"/>
        </w:rPr>
      </w:pPr>
      <w:r w:rsidRPr="00A76C2A">
        <w:rPr>
          <w:rFonts w:ascii="Calibri" w:hAnsi="Calibri"/>
          <w:b/>
          <w:i/>
          <w:color w:val="003399"/>
        </w:rPr>
        <w:t>Designation:</w:t>
      </w:r>
      <w:r w:rsidRPr="00A76C2A">
        <w:rPr>
          <w:rFonts w:ascii="Calibri" w:hAnsi="Calibri"/>
          <w:i/>
          <w:color w:val="003399"/>
        </w:rPr>
        <w:t xml:space="preserve"> </w:t>
      </w:r>
      <w:r w:rsidR="006E11F4" w:rsidRPr="00A76C2A">
        <w:rPr>
          <w:rFonts w:ascii="Calibri" w:hAnsi="Calibri"/>
          <w:i/>
          <w:color w:val="003399"/>
        </w:rPr>
        <w:tab/>
      </w:r>
      <w:r w:rsidR="00FD0549" w:rsidRPr="00A76C2A">
        <w:rPr>
          <w:rFonts w:ascii="Calibri" w:hAnsi="Calibri"/>
          <w:i/>
          <w:color w:val="003399"/>
        </w:rPr>
        <w:t>Sr. Manager</w:t>
      </w:r>
      <w:r w:rsidR="006631EC" w:rsidRPr="00A76C2A">
        <w:rPr>
          <w:rFonts w:ascii="Calibri" w:hAnsi="Calibri"/>
          <w:i/>
          <w:color w:val="003399"/>
        </w:rPr>
        <w:tab/>
      </w:r>
      <w:r w:rsidR="006631EC" w:rsidRPr="00A76C2A">
        <w:rPr>
          <w:rFonts w:ascii="Calibri" w:hAnsi="Calibri"/>
          <w:i/>
          <w:color w:val="003399"/>
        </w:rPr>
        <w:tab/>
      </w:r>
      <w:r w:rsidR="006631EC" w:rsidRPr="00A76C2A">
        <w:rPr>
          <w:rFonts w:ascii="Calibri" w:hAnsi="Calibri"/>
          <w:i/>
          <w:color w:val="003399"/>
        </w:rPr>
        <w:tab/>
      </w:r>
      <w:r w:rsidR="00A12EE7" w:rsidRPr="00A76C2A">
        <w:rPr>
          <w:rFonts w:ascii="Calibri" w:hAnsi="Calibri"/>
          <w:i/>
          <w:color w:val="003399"/>
        </w:rPr>
        <w:tab/>
      </w:r>
      <w:r w:rsidR="00546333" w:rsidRPr="00A76C2A">
        <w:rPr>
          <w:rFonts w:ascii="Calibri" w:hAnsi="Calibri"/>
          <w:i/>
          <w:color w:val="003399"/>
        </w:rPr>
        <w:t xml:space="preserve">            </w:t>
      </w:r>
      <w:r w:rsidRPr="00A76C2A">
        <w:rPr>
          <w:rFonts w:ascii="Calibri" w:hAnsi="Calibri"/>
          <w:b/>
          <w:i/>
          <w:color w:val="003399"/>
        </w:rPr>
        <w:t xml:space="preserve"> Function:</w:t>
      </w:r>
      <w:r w:rsidRPr="00A76C2A">
        <w:rPr>
          <w:rFonts w:ascii="Calibri" w:hAnsi="Calibri"/>
          <w:i/>
          <w:color w:val="003399"/>
        </w:rPr>
        <w:t xml:space="preserve"> </w:t>
      </w:r>
      <w:r w:rsidR="00546333" w:rsidRPr="00A76C2A">
        <w:rPr>
          <w:rFonts w:ascii="Calibri" w:hAnsi="Calibri"/>
          <w:i/>
          <w:color w:val="003399"/>
        </w:rPr>
        <w:t>Mechanical Maintenance</w:t>
      </w:r>
      <w:r w:rsidR="006E11F4" w:rsidRPr="00A76C2A">
        <w:rPr>
          <w:rFonts w:ascii="Calibri" w:hAnsi="Calibri"/>
          <w:i/>
          <w:color w:val="003399"/>
        </w:rPr>
        <w:tab/>
      </w:r>
      <w:r w:rsidR="00A12EE7" w:rsidRPr="00A76C2A">
        <w:rPr>
          <w:rFonts w:ascii="Calibri" w:hAnsi="Calibri"/>
          <w:i/>
          <w:color w:val="003399"/>
        </w:rPr>
        <w:t xml:space="preserve">                   </w:t>
      </w:r>
    </w:p>
    <w:p w14:paraId="1911C4E0" w14:textId="48E85E25" w:rsidR="000565E6" w:rsidRPr="00A76C2A" w:rsidRDefault="000565E6" w:rsidP="000565E6">
      <w:pPr>
        <w:rPr>
          <w:i/>
          <w:color w:val="003399"/>
        </w:rPr>
      </w:pPr>
      <w:r w:rsidRPr="00A76C2A">
        <w:rPr>
          <w:b/>
          <w:i/>
          <w:color w:val="003399"/>
        </w:rPr>
        <w:t>Location:</w:t>
      </w:r>
      <w:r w:rsidR="00F25838" w:rsidRPr="00A76C2A">
        <w:rPr>
          <w:i/>
          <w:color w:val="003399"/>
        </w:rPr>
        <w:t xml:space="preserve"> </w:t>
      </w:r>
      <w:r w:rsidR="00F25838" w:rsidRPr="00A76C2A">
        <w:rPr>
          <w:i/>
          <w:color w:val="003399"/>
        </w:rPr>
        <w:tab/>
        <w:t>K8 Taloja</w:t>
      </w:r>
      <w:r w:rsidR="00A12EE7" w:rsidRPr="00A76C2A">
        <w:rPr>
          <w:i/>
          <w:color w:val="003399"/>
        </w:rPr>
        <w:tab/>
      </w:r>
      <w:r w:rsidR="00A12EE7" w:rsidRPr="00A76C2A">
        <w:rPr>
          <w:i/>
          <w:color w:val="003399"/>
        </w:rPr>
        <w:tab/>
      </w:r>
      <w:r w:rsidR="00A12EE7" w:rsidRPr="00A76C2A">
        <w:rPr>
          <w:i/>
          <w:color w:val="003399"/>
        </w:rPr>
        <w:tab/>
      </w:r>
      <w:r w:rsidR="00A12EE7" w:rsidRPr="00A76C2A">
        <w:rPr>
          <w:i/>
          <w:color w:val="003399"/>
        </w:rPr>
        <w:tab/>
      </w:r>
      <w:r w:rsidR="00F25838" w:rsidRPr="00A76C2A">
        <w:rPr>
          <w:i/>
          <w:color w:val="003399"/>
        </w:rPr>
        <w:tab/>
      </w:r>
      <w:r w:rsidR="00A12EE7" w:rsidRPr="00A76C2A">
        <w:rPr>
          <w:rFonts w:ascii="Calibri" w:hAnsi="Calibri"/>
          <w:b/>
          <w:i/>
          <w:color w:val="003399"/>
        </w:rPr>
        <w:t>Sector:</w:t>
      </w:r>
      <w:r w:rsidR="00B9564A" w:rsidRPr="00A76C2A">
        <w:rPr>
          <w:rFonts w:ascii="Calibri" w:hAnsi="Calibri"/>
          <w:i/>
          <w:color w:val="003399"/>
        </w:rPr>
        <w:tab/>
      </w:r>
      <w:r w:rsidR="00FD0549" w:rsidRPr="00A76C2A">
        <w:rPr>
          <w:rFonts w:ascii="Calibri" w:hAnsi="Calibri"/>
          <w:i/>
          <w:color w:val="003399"/>
        </w:rPr>
        <w:t>Manufacturing</w:t>
      </w:r>
    </w:p>
    <w:p w14:paraId="636A4177" w14:textId="31E52437" w:rsidR="00B64154" w:rsidRPr="00A76C2A" w:rsidRDefault="00B64154" w:rsidP="00FD0549">
      <w:pPr>
        <w:pStyle w:val="TableContents"/>
        <w:snapToGrid w:val="0"/>
        <w:jc w:val="both"/>
        <w:rPr>
          <w:rFonts w:ascii="Calibri" w:hAnsi="Calibri" w:cs="Arial"/>
          <w:color w:val="003399"/>
        </w:rPr>
      </w:pPr>
      <w:r w:rsidRPr="00A76C2A">
        <w:rPr>
          <w:rFonts w:ascii="Calibri" w:hAnsi="Calibri"/>
          <w:b/>
          <w:i/>
          <w:color w:val="003399"/>
        </w:rPr>
        <w:t>Purpose of the Job</w:t>
      </w:r>
      <w:r w:rsidRPr="00A76C2A">
        <w:rPr>
          <w:rFonts w:ascii="Calibri" w:hAnsi="Calibri"/>
          <w:i/>
          <w:color w:val="003399"/>
        </w:rPr>
        <w:t>:</w:t>
      </w:r>
      <w:r w:rsidR="00F25838" w:rsidRPr="00A76C2A">
        <w:rPr>
          <w:rFonts w:eastAsia="Helvetica" w:cs="Times New Roman"/>
          <w:color w:val="003399"/>
          <w:lang w:val="en-GB"/>
        </w:rPr>
        <w:t xml:space="preserve"> </w:t>
      </w:r>
      <w:r w:rsidR="00546333" w:rsidRPr="00A76C2A">
        <w:rPr>
          <w:rFonts w:asciiTheme="minorHAnsi" w:hAnsiTheme="minorHAnsi"/>
          <w:bCs/>
          <w:color w:val="003399"/>
          <w:sz w:val="22"/>
          <w:szCs w:val="22"/>
        </w:rPr>
        <w:t>This role is primarily responsible for planning, control and execution of Mechanical Maintenance Systems to increase Reliability (i.e. minimum downtime), Cost Effectiveness and efficiency to achieve the business targets of Group 'II' plants (WNA 5 , O&amp;U, GT, HRGS, Bensulf) with EHS compliance</w:t>
      </w:r>
      <w:r w:rsidR="00F25838" w:rsidRPr="00A76C2A">
        <w:rPr>
          <w:rFonts w:eastAsia="Helvetica"/>
          <w:color w:val="003399"/>
        </w:rPr>
        <w:t>.</w:t>
      </w:r>
      <w:r w:rsidR="00B9564A" w:rsidRPr="00A76C2A">
        <w:rPr>
          <w:rFonts w:ascii="Calibri" w:hAnsi="Calibri" w:cs="Arial"/>
          <w:color w:val="003399"/>
        </w:rPr>
        <w:t xml:space="preserve"> </w:t>
      </w:r>
    </w:p>
    <w:p w14:paraId="0E9B1C0D" w14:textId="77777777" w:rsidR="00F25838" w:rsidRPr="00A76C2A" w:rsidRDefault="00F25838" w:rsidP="00F25838">
      <w:pPr>
        <w:pStyle w:val="ListParagraph"/>
        <w:ind w:left="0"/>
        <w:rPr>
          <w:rFonts w:ascii="Calibri" w:hAnsi="Calibri"/>
          <w:i/>
          <w:color w:val="003399"/>
        </w:rPr>
      </w:pPr>
    </w:p>
    <w:p w14:paraId="7E5E6DA2" w14:textId="553A6EFE" w:rsidR="003A40DF" w:rsidRDefault="003A40DF" w:rsidP="003A40DF">
      <w:pPr>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0"/>
        <w:gridCol w:w="1376"/>
      </w:tblGrid>
      <w:tr w:rsidR="00B64154" w:rsidRPr="000F07A1" w14:paraId="1A4F502A" w14:textId="77777777" w:rsidTr="00A76C2A">
        <w:trPr>
          <w:trHeight w:val="345"/>
        </w:trPr>
        <w:tc>
          <w:tcPr>
            <w:tcW w:w="8545" w:type="dxa"/>
            <w:tcBorders>
              <w:bottom w:val="nil"/>
            </w:tcBorders>
            <w:shd w:val="clear" w:color="auto" w:fill="A8D08D" w:themeFill="accent6" w:themeFillTint="99"/>
          </w:tcPr>
          <w:p w14:paraId="07A0E647" w14:textId="77777777" w:rsidR="00B64154" w:rsidRPr="002340C3" w:rsidRDefault="00B64154" w:rsidP="00546333">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42AEE02C" w14:textId="77777777" w:rsidR="00B64154" w:rsidRPr="002340C3" w:rsidRDefault="00B64154" w:rsidP="00546333">
            <w:pPr>
              <w:pStyle w:val="ListParagraph"/>
              <w:rPr>
                <w:rFonts w:ascii="Calibri" w:hAnsi="Calibri"/>
                <w:i/>
                <w:sz w:val="22"/>
              </w:rPr>
            </w:pPr>
          </w:p>
        </w:tc>
        <w:tc>
          <w:tcPr>
            <w:tcW w:w="1231" w:type="dxa"/>
            <w:tcBorders>
              <w:bottom w:val="nil"/>
            </w:tcBorders>
            <w:shd w:val="clear" w:color="auto" w:fill="A8D08D" w:themeFill="accent6" w:themeFillTint="99"/>
          </w:tcPr>
          <w:p w14:paraId="6D31607B" w14:textId="77777777" w:rsidR="00B64154" w:rsidRPr="002340C3" w:rsidRDefault="00B64154" w:rsidP="00546333">
            <w:pPr>
              <w:jc w:val="center"/>
              <w:rPr>
                <w:rFonts w:ascii="Calibri" w:hAnsi="Calibri"/>
                <w:b/>
                <w:i/>
              </w:rPr>
            </w:pPr>
          </w:p>
        </w:tc>
      </w:tr>
      <w:tr w:rsidR="00546333" w:rsidRPr="009604B9" w14:paraId="7D5DB18F" w14:textId="77777777" w:rsidTr="00A76C2A">
        <w:trPr>
          <w:gridAfter w:val="1"/>
          <w:wAfter w:w="1231" w:type="dxa"/>
          <w:trHeight w:val="595"/>
        </w:trPr>
        <w:tc>
          <w:tcPr>
            <w:tcW w:w="8545" w:type="dxa"/>
            <w:vMerge w:val="restart"/>
            <w:tcBorders>
              <w:top w:val="nil"/>
            </w:tcBorders>
            <w:vAlign w:val="center"/>
          </w:tcPr>
          <w:p w14:paraId="1D1FFBC0"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Pr>
                <w:rFonts w:asciiTheme="minorHAnsi" w:hAnsiTheme="minorHAnsi"/>
                <w:bCs/>
                <w:color w:val="000080"/>
                <w:kern w:val="0"/>
                <w:sz w:val="22"/>
                <w:szCs w:val="22"/>
                <w:lang w:val="en-GB" w:eastAsia="en-US"/>
              </w:rPr>
              <w:t xml:space="preserve">Shutdown - </w:t>
            </w:r>
            <w:r w:rsidRPr="004847A2">
              <w:rPr>
                <w:rFonts w:asciiTheme="minorHAnsi" w:hAnsiTheme="minorHAnsi"/>
                <w:bCs/>
                <w:color w:val="000080"/>
                <w:kern w:val="0"/>
                <w:sz w:val="22"/>
                <w:szCs w:val="22"/>
                <w:lang w:val="en-GB" w:eastAsia="en-US"/>
              </w:rPr>
              <w:t>To interact with Production Dept. for planning of shutdown jobs. To arrange for the resources required for the execution of shutdown jobs. To prepare schedule for the shutdown jobs and monitor &amp; control execution of shutdown jobs</w:t>
            </w:r>
          </w:p>
          <w:p w14:paraId="6F09C5BF"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 xml:space="preserve">Compliance - To review the effectiveness of Predictive </w:t>
            </w:r>
            <w:proofErr w:type="spellStart"/>
            <w:r w:rsidRPr="004847A2">
              <w:rPr>
                <w:rFonts w:asciiTheme="minorHAnsi" w:hAnsiTheme="minorHAnsi"/>
                <w:bCs/>
                <w:color w:val="000080"/>
                <w:kern w:val="0"/>
                <w:sz w:val="22"/>
                <w:szCs w:val="22"/>
                <w:lang w:val="en-GB" w:eastAsia="en-US"/>
              </w:rPr>
              <w:t>Maint</w:t>
            </w:r>
            <w:proofErr w:type="spellEnd"/>
            <w:r w:rsidRPr="004847A2">
              <w:rPr>
                <w:rFonts w:asciiTheme="minorHAnsi" w:hAnsiTheme="minorHAnsi"/>
                <w:bCs/>
                <w:color w:val="000080"/>
                <w:kern w:val="0"/>
                <w:sz w:val="22"/>
                <w:szCs w:val="22"/>
                <w:lang w:val="en-GB" w:eastAsia="en-US"/>
              </w:rPr>
              <w:t xml:space="preserve"> System, Preventive </w:t>
            </w:r>
            <w:proofErr w:type="spellStart"/>
            <w:r w:rsidRPr="004847A2">
              <w:rPr>
                <w:rFonts w:asciiTheme="minorHAnsi" w:hAnsiTheme="minorHAnsi"/>
                <w:bCs/>
                <w:color w:val="000080"/>
                <w:kern w:val="0"/>
                <w:sz w:val="22"/>
                <w:szCs w:val="22"/>
                <w:lang w:val="en-GB" w:eastAsia="en-US"/>
              </w:rPr>
              <w:t>Maint</w:t>
            </w:r>
            <w:proofErr w:type="spellEnd"/>
            <w:r w:rsidRPr="004847A2">
              <w:rPr>
                <w:rFonts w:asciiTheme="minorHAnsi" w:hAnsiTheme="minorHAnsi"/>
                <w:bCs/>
                <w:color w:val="000080"/>
                <w:kern w:val="0"/>
                <w:sz w:val="22"/>
                <w:szCs w:val="22"/>
                <w:lang w:val="en-GB" w:eastAsia="en-US"/>
              </w:rPr>
              <w:t xml:space="preserve"> System &amp; LLF and make necessary improvements in the schedule, checklists to improve the effectiveness in terms of identification of problems of rotary equipment’s in advance &amp; timely compliance to reduce the failures of rotary equipment. To interact with Production Dept for the planning of handing over of equipment for Preventive </w:t>
            </w:r>
            <w:proofErr w:type="spellStart"/>
            <w:r w:rsidRPr="004847A2">
              <w:rPr>
                <w:rFonts w:asciiTheme="minorHAnsi" w:hAnsiTheme="minorHAnsi"/>
                <w:bCs/>
                <w:color w:val="000080"/>
                <w:kern w:val="0"/>
                <w:sz w:val="22"/>
                <w:szCs w:val="22"/>
                <w:lang w:val="en-GB" w:eastAsia="en-US"/>
              </w:rPr>
              <w:t>Maint</w:t>
            </w:r>
            <w:proofErr w:type="spellEnd"/>
            <w:r w:rsidRPr="004847A2">
              <w:rPr>
                <w:rFonts w:asciiTheme="minorHAnsi" w:hAnsiTheme="minorHAnsi"/>
                <w:bCs/>
                <w:color w:val="000080"/>
                <w:kern w:val="0"/>
                <w:sz w:val="22"/>
                <w:szCs w:val="22"/>
                <w:lang w:val="en-GB" w:eastAsia="en-US"/>
              </w:rPr>
              <w:t xml:space="preserve"> Job. To provide required resources (skilled manpower, spares, etc.)</w:t>
            </w:r>
          </w:p>
          <w:p w14:paraId="64F417C9"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Analysis - To carry out Root Cause Analysis / Failure Analysis (or to participate as a team member) using various techniques and plan &amp; control effective execution of action plans</w:t>
            </w:r>
          </w:p>
          <w:p w14:paraId="03416D57"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Energy - To plan and control execution of Energy Saving Jobs or action plans for efficiency improvements jobs</w:t>
            </w:r>
          </w:p>
          <w:p w14:paraId="000C44A1"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 xml:space="preserve">Budget - To support HOD for Preparation of Capex &amp; Revenue Budgets and NFAs for no-budgeted jobs by collecting relevant data. Preparation of reports periodically on </w:t>
            </w:r>
            <w:r w:rsidRPr="004847A2">
              <w:rPr>
                <w:rFonts w:asciiTheme="minorHAnsi" w:hAnsiTheme="minorHAnsi"/>
                <w:bCs/>
                <w:color w:val="000080"/>
                <w:kern w:val="0"/>
                <w:sz w:val="22"/>
                <w:szCs w:val="22"/>
                <w:lang w:val="en-GB" w:eastAsia="en-US"/>
              </w:rPr>
              <w:lastRenderedPageBreak/>
              <w:t>the execution of planned Capex &amp; revenue jobs with respect to approved cost &amp; time schedule.</w:t>
            </w:r>
          </w:p>
          <w:p w14:paraId="71B1736F"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MOC - To supervise, review and ensure timely execution of approved MOC Proposals as per schedule and budget. Support cross functions by preparing Cost Estimates, technical scope of work. Review &amp; Control overall activities pertaining to   procurement, implementation MOC jobs (with the help of Bar Chart).</w:t>
            </w:r>
          </w:p>
          <w:p w14:paraId="3FA65AD6" w14:textId="77777777" w:rsidR="00546333" w:rsidRPr="004847A2" w:rsidRDefault="00546333" w:rsidP="00546333">
            <w:pPr>
              <w:pStyle w:val="TableContents"/>
              <w:widowControl/>
              <w:numPr>
                <w:ilvl w:val="0"/>
                <w:numId w:val="24"/>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Procurement - Support Purchase Department for Vendor Assessment. Review and follow up with Purchase Department for the procurement of material. Ensure submission of correct specifications / technical data sheets, Technical Discussion with Vendors. Supervise, Review to ensure timely Inspection &amp; Clearing GRs of the material received.</w:t>
            </w:r>
          </w:p>
          <w:p w14:paraId="308571A2" w14:textId="79BB2FA6" w:rsidR="00546333" w:rsidRPr="00295637" w:rsidRDefault="00546333" w:rsidP="00546333">
            <w:pPr>
              <w:pStyle w:val="ListParagraph"/>
              <w:ind w:left="0"/>
              <w:rPr>
                <w:rFonts w:ascii="Calibri" w:hAnsi="Calibri" w:cs="Arial"/>
                <w:sz w:val="22"/>
                <w:szCs w:val="22"/>
              </w:rPr>
            </w:pPr>
          </w:p>
        </w:tc>
      </w:tr>
      <w:tr w:rsidR="00546333" w:rsidRPr="009604B9" w14:paraId="18436808" w14:textId="77777777" w:rsidTr="00A76C2A">
        <w:trPr>
          <w:gridAfter w:val="1"/>
          <w:wAfter w:w="1231" w:type="dxa"/>
          <w:trHeight w:val="595"/>
        </w:trPr>
        <w:tc>
          <w:tcPr>
            <w:tcW w:w="8545" w:type="dxa"/>
            <w:vMerge/>
            <w:vAlign w:val="center"/>
          </w:tcPr>
          <w:p w14:paraId="0E71B5E9" w14:textId="2889DE64" w:rsidR="00546333" w:rsidRDefault="00546333" w:rsidP="00546333">
            <w:pPr>
              <w:pStyle w:val="ListParagraph"/>
              <w:ind w:left="360"/>
              <w:rPr>
                <w:rFonts w:ascii="Calibri" w:hAnsi="Calibri" w:cs="Arial"/>
                <w:sz w:val="22"/>
                <w:szCs w:val="22"/>
              </w:rPr>
            </w:pPr>
          </w:p>
        </w:tc>
      </w:tr>
      <w:tr w:rsidR="00FD0549" w:rsidRPr="009604B9" w14:paraId="69DD4530" w14:textId="77777777" w:rsidTr="00A76C2A">
        <w:trPr>
          <w:trHeight w:val="595"/>
        </w:trPr>
        <w:tc>
          <w:tcPr>
            <w:tcW w:w="8545" w:type="dxa"/>
          </w:tcPr>
          <w:p w14:paraId="41EF1011" w14:textId="39E69756" w:rsidR="00FD0549" w:rsidRPr="00295637" w:rsidRDefault="00FD0549" w:rsidP="00546333">
            <w:pPr>
              <w:pStyle w:val="ListParagraph"/>
              <w:ind w:left="360"/>
              <w:rPr>
                <w:rFonts w:ascii="Calibri" w:eastAsia="Helvetica" w:hAnsi="Calibri" w:cs="Helvetica"/>
                <w:bCs/>
                <w:kern w:val="1"/>
                <w:sz w:val="22"/>
                <w:szCs w:val="22"/>
                <w:lang w:eastAsia="ar-SA"/>
              </w:rPr>
            </w:pPr>
          </w:p>
        </w:tc>
        <w:tc>
          <w:tcPr>
            <w:tcW w:w="1231" w:type="dxa"/>
          </w:tcPr>
          <w:p w14:paraId="0B4825C2" w14:textId="77F62B43" w:rsidR="00FD0549" w:rsidRPr="00295637" w:rsidRDefault="00FD0549" w:rsidP="00546333">
            <w:pPr>
              <w:pStyle w:val="ListParagraph"/>
              <w:ind w:left="360"/>
              <w:rPr>
                <w:rFonts w:ascii="Calibri" w:eastAsia="Helvetica" w:hAnsi="Calibri" w:cs="Helvetica"/>
                <w:bCs/>
                <w:kern w:val="1"/>
                <w:sz w:val="22"/>
                <w:szCs w:val="22"/>
                <w:lang w:eastAsia="ar-SA"/>
              </w:rPr>
            </w:pPr>
          </w:p>
        </w:tc>
      </w:tr>
      <w:tr w:rsidR="00FD0549" w:rsidRPr="002340C3" w14:paraId="4B8C1FF7" w14:textId="77777777" w:rsidTr="00A76C2A">
        <w:trPr>
          <w:trHeight w:val="343"/>
        </w:trPr>
        <w:tc>
          <w:tcPr>
            <w:tcW w:w="8545" w:type="dxa"/>
            <w:shd w:val="clear" w:color="auto" w:fill="A8D08D" w:themeFill="accent6" w:themeFillTint="99"/>
          </w:tcPr>
          <w:p w14:paraId="009709BF" w14:textId="77777777" w:rsidR="00FD0549" w:rsidRPr="006E11F4" w:rsidRDefault="00FD0549" w:rsidP="00546333">
            <w:pPr>
              <w:jc w:val="center"/>
              <w:rPr>
                <w:rFonts w:ascii="Calibri" w:hAnsi="Calibri"/>
                <w:b/>
                <w:i/>
                <w:color w:val="000000" w:themeColor="text1"/>
              </w:rPr>
            </w:pPr>
            <w:r w:rsidRPr="006E11F4">
              <w:rPr>
                <w:rFonts w:ascii="Calibri" w:hAnsi="Calibri"/>
                <w:b/>
                <w:i/>
                <w:color w:val="000000" w:themeColor="text1"/>
              </w:rPr>
              <w:t>Educational Qualifications</w:t>
            </w:r>
          </w:p>
        </w:tc>
        <w:tc>
          <w:tcPr>
            <w:tcW w:w="1231" w:type="dxa"/>
            <w:shd w:val="clear" w:color="auto" w:fill="A8D08D" w:themeFill="accent6" w:themeFillTint="99"/>
          </w:tcPr>
          <w:p w14:paraId="3D5D9E3B" w14:textId="77777777" w:rsidR="00FD0549" w:rsidRPr="006E11F4" w:rsidRDefault="00FD0549" w:rsidP="00546333">
            <w:pPr>
              <w:jc w:val="center"/>
              <w:rPr>
                <w:rFonts w:ascii="Calibri" w:hAnsi="Calibri"/>
                <w:b/>
                <w:i/>
                <w:color w:val="000000" w:themeColor="text1"/>
              </w:rPr>
            </w:pPr>
            <w:r>
              <w:rPr>
                <w:rFonts w:ascii="Calibri" w:hAnsi="Calibri"/>
                <w:b/>
                <w:i/>
                <w:color w:val="000000" w:themeColor="text1"/>
              </w:rPr>
              <w:t>Total years of experience</w:t>
            </w:r>
          </w:p>
        </w:tc>
      </w:tr>
      <w:tr w:rsidR="00FD0549" w:rsidRPr="002340C3" w14:paraId="404DFEAC" w14:textId="77777777" w:rsidTr="00A76C2A">
        <w:trPr>
          <w:trHeight w:val="343"/>
        </w:trPr>
        <w:tc>
          <w:tcPr>
            <w:tcW w:w="8545" w:type="dxa"/>
            <w:shd w:val="clear" w:color="auto" w:fill="FFFFFF" w:themeFill="background1"/>
          </w:tcPr>
          <w:p w14:paraId="50D9E67D" w14:textId="77777777" w:rsidR="00A76C2A" w:rsidRPr="004847A2" w:rsidRDefault="00A76C2A" w:rsidP="00A76C2A">
            <w:pPr>
              <w:pStyle w:val="TableContents"/>
              <w:widowControl/>
              <w:numPr>
                <w:ilvl w:val="0"/>
                <w:numId w:val="20"/>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BE – Mechanical</w:t>
            </w:r>
          </w:p>
          <w:p w14:paraId="48DB485D" w14:textId="526C3395" w:rsidR="00FD0549" w:rsidRPr="006E11F4" w:rsidRDefault="00A76C2A" w:rsidP="00A76C2A">
            <w:pPr>
              <w:rPr>
                <w:rFonts w:ascii="Calibri" w:hAnsi="Calibri"/>
                <w:b/>
                <w:i/>
                <w:color w:val="000000" w:themeColor="text1"/>
              </w:rPr>
            </w:pPr>
            <w:r w:rsidRPr="004847A2">
              <w:rPr>
                <w:bCs/>
                <w:color w:val="000080"/>
                <w:lang w:val="en-GB"/>
              </w:rPr>
              <w:t>Diploma - Mechanical</w:t>
            </w:r>
            <w:bookmarkStart w:id="0" w:name="_GoBack"/>
            <w:bookmarkEnd w:id="0"/>
          </w:p>
        </w:tc>
        <w:tc>
          <w:tcPr>
            <w:tcW w:w="1231" w:type="dxa"/>
            <w:shd w:val="clear" w:color="auto" w:fill="FFFFFF" w:themeFill="background1"/>
          </w:tcPr>
          <w:p w14:paraId="1F7400C3" w14:textId="34F21B2B" w:rsidR="00FD0549" w:rsidRPr="00295637" w:rsidRDefault="00A76C2A" w:rsidP="00546333">
            <w:pPr>
              <w:jc w:val="both"/>
              <w:rPr>
                <w:rFonts w:ascii="Calibri" w:hAnsi="Calibri" w:cs="Arial"/>
              </w:rPr>
            </w:pPr>
            <w:r w:rsidRPr="004847A2">
              <w:rPr>
                <w:bCs/>
                <w:color w:val="000080"/>
                <w:lang w:val="en-GB"/>
              </w:rPr>
              <w:t>Industrial experience of min. 8 years or Diploma Holder (Mechanical) with industrial experience of min. 15 years</w:t>
            </w:r>
            <w:r w:rsidRPr="00295637">
              <w:rPr>
                <w:rFonts w:ascii="Calibri" w:hAnsi="Calibri" w:cs="Arial"/>
              </w:rPr>
              <w:t xml:space="preserve"> </w:t>
            </w:r>
          </w:p>
        </w:tc>
      </w:tr>
      <w:tr w:rsidR="00FD0549" w:rsidRPr="00295637" w14:paraId="494D3CAF" w14:textId="77777777" w:rsidTr="00546333">
        <w:trPr>
          <w:trHeight w:val="595"/>
        </w:trPr>
        <w:tc>
          <w:tcPr>
            <w:tcW w:w="9776" w:type="dxa"/>
            <w:gridSpan w:val="2"/>
            <w:shd w:val="clear" w:color="auto" w:fill="A8D08D" w:themeFill="accent6" w:themeFillTint="99"/>
          </w:tcPr>
          <w:p w14:paraId="0B2FF16B" w14:textId="77777777" w:rsidR="00FD0549" w:rsidRPr="00295637" w:rsidRDefault="00FD0549" w:rsidP="00546333">
            <w:pPr>
              <w:pStyle w:val="ListParagraph"/>
              <w:ind w:left="360"/>
              <w:jc w:val="both"/>
              <w:rPr>
                <w:rFonts w:ascii="Calibri" w:hAnsi="Calibri" w:cs="Arial"/>
                <w:sz w:val="22"/>
                <w:szCs w:val="22"/>
              </w:rPr>
            </w:pPr>
            <w:r w:rsidRPr="006E11F4">
              <w:rPr>
                <w:rFonts w:ascii="Calibri" w:hAnsi="Calibri" w:cs="Arial"/>
                <w:b/>
                <w:i/>
                <w:sz w:val="22"/>
                <w:szCs w:val="22"/>
              </w:rPr>
              <w:t>Technical /Functional Expertise</w:t>
            </w:r>
            <w:r>
              <w:rPr>
                <w:rFonts w:ascii="Calibri" w:hAnsi="Calibri" w:cs="Arial"/>
                <w:b/>
                <w:i/>
                <w:sz w:val="22"/>
                <w:szCs w:val="22"/>
              </w:rPr>
              <w:t xml:space="preserve">: </w:t>
            </w:r>
          </w:p>
        </w:tc>
      </w:tr>
      <w:tr w:rsidR="00FD0549" w:rsidRPr="00295637" w14:paraId="171080B4" w14:textId="77777777" w:rsidTr="00546333">
        <w:trPr>
          <w:trHeight w:val="595"/>
        </w:trPr>
        <w:tc>
          <w:tcPr>
            <w:tcW w:w="9776" w:type="dxa"/>
            <w:gridSpan w:val="2"/>
            <w:shd w:val="clear" w:color="auto" w:fill="auto"/>
          </w:tcPr>
          <w:p w14:paraId="07E5ABC8"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Technical knowledge of Mechanical Equipment (rotary &amp; static)</w:t>
            </w:r>
          </w:p>
          <w:p w14:paraId="10FBBDB9"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Knowledge of SAP / ERP system</w:t>
            </w:r>
          </w:p>
          <w:p w14:paraId="24AA202D"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Knowledge of cost &amp; energy saving schemes</w:t>
            </w:r>
          </w:p>
          <w:p w14:paraId="2DA11A24"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Knowledge of Best EHS practices</w:t>
            </w:r>
          </w:p>
          <w:p w14:paraId="1874AEF9"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ISO systems</w:t>
            </w:r>
          </w:p>
          <w:p w14:paraId="4F693C68"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Legal / Statutory requirements</w:t>
            </w:r>
          </w:p>
          <w:p w14:paraId="133F333B"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Bench marking on Mechanical Maintenance practices</w:t>
            </w:r>
          </w:p>
          <w:p w14:paraId="7A9D22EA"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Cost Benefit Analysis</w:t>
            </w:r>
          </w:p>
          <w:p w14:paraId="79516BF5" w14:textId="77777777" w:rsidR="00A76C2A" w:rsidRPr="004847A2" w:rsidRDefault="00A76C2A" w:rsidP="00A76C2A">
            <w:pPr>
              <w:pStyle w:val="TableContents"/>
              <w:widowControl/>
              <w:numPr>
                <w:ilvl w:val="0"/>
                <w:numId w:val="22"/>
              </w:numPr>
              <w:snapToGrid w:val="0"/>
              <w:jc w:val="both"/>
              <w:rPr>
                <w:rFonts w:asciiTheme="minorHAnsi" w:hAnsiTheme="minorHAnsi"/>
                <w:bCs/>
                <w:color w:val="000080"/>
                <w:kern w:val="0"/>
                <w:sz w:val="22"/>
                <w:szCs w:val="22"/>
                <w:lang w:val="en-GB" w:eastAsia="en-US"/>
              </w:rPr>
            </w:pPr>
            <w:r w:rsidRPr="004847A2">
              <w:rPr>
                <w:rFonts w:asciiTheme="minorHAnsi" w:hAnsiTheme="minorHAnsi"/>
                <w:bCs/>
                <w:color w:val="000080"/>
                <w:kern w:val="0"/>
                <w:sz w:val="22"/>
                <w:szCs w:val="22"/>
                <w:lang w:val="en-GB" w:eastAsia="en-US"/>
              </w:rPr>
              <w:t>Failure Analysis</w:t>
            </w:r>
          </w:p>
          <w:p w14:paraId="6681A7D5" w14:textId="43A78712" w:rsidR="00FD0549" w:rsidRPr="00D21BCD" w:rsidRDefault="00A76C2A" w:rsidP="00A76C2A">
            <w:pPr>
              <w:pStyle w:val="ListParagraph"/>
              <w:numPr>
                <w:ilvl w:val="0"/>
                <w:numId w:val="22"/>
              </w:numPr>
              <w:rPr>
                <w:rFonts w:ascii="Calibri" w:hAnsi="Calibri" w:cs="Arial"/>
                <w:b/>
                <w:i/>
              </w:rPr>
            </w:pPr>
            <w:r w:rsidRPr="004847A2">
              <w:rPr>
                <w:rFonts w:asciiTheme="minorHAnsi" w:hAnsiTheme="minorHAnsi"/>
                <w:bCs/>
                <w:color w:val="000080"/>
                <w:sz w:val="22"/>
                <w:szCs w:val="22"/>
              </w:rPr>
              <w:t>Negotiation</w:t>
            </w:r>
          </w:p>
        </w:tc>
      </w:tr>
    </w:tbl>
    <w:p w14:paraId="6F264990" w14:textId="2DCF16D6" w:rsidR="00E50551" w:rsidRPr="00E50551" w:rsidRDefault="00546333" w:rsidP="00D21BCD">
      <w:pPr>
        <w:jc w:val="center"/>
        <w:rPr>
          <w:color w:val="000000" w:themeColor="text1"/>
        </w:rPr>
      </w:pPr>
      <w:r>
        <w:rPr>
          <w:color w:val="000000" w:themeColor="text1"/>
        </w:rPr>
        <w:br w:type="textWrapping" w:clear="all"/>
      </w: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3A6E2" w14:textId="77777777" w:rsidR="002D4F7B" w:rsidRDefault="002D4F7B" w:rsidP="002E705B">
      <w:pPr>
        <w:spacing w:after="0" w:line="240" w:lineRule="auto"/>
      </w:pPr>
      <w:r>
        <w:separator/>
      </w:r>
    </w:p>
  </w:endnote>
  <w:endnote w:type="continuationSeparator" w:id="0">
    <w:p w14:paraId="77F3D812" w14:textId="77777777" w:rsidR="002D4F7B" w:rsidRDefault="002D4F7B"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17C0" w14:textId="77777777" w:rsidR="006E11F4" w:rsidRPr="00BF6C75" w:rsidRDefault="006E11F4"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3EDEF20C" w14:textId="77777777" w:rsidR="006E11F4" w:rsidRDefault="006E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15B52" w14:textId="77777777" w:rsidR="002D4F7B" w:rsidRDefault="002D4F7B" w:rsidP="002E705B">
      <w:pPr>
        <w:spacing w:after="0" w:line="240" w:lineRule="auto"/>
      </w:pPr>
      <w:r>
        <w:separator/>
      </w:r>
    </w:p>
  </w:footnote>
  <w:footnote w:type="continuationSeparator" w:id="0">
    <w:p w14:paraId="09B799A2" w14:textId="77777777" w:rsidR="002D4F7B" w:rsidRDefault="002D4F7B"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3CBCF" w14:textId="77777777" w:rsidR="002E705B" w:rsidRDefault="002E705B" w:rsidP="002E705B">
    <w:pPr>
      <w:pStyle w:val="Header"/>
      <w:jc w:val="center"/>
    </w:pPr>
    <w:r w:rsidRPr="00082F26">
      <w:rPr>
        <w:noProof/>
      </w:rPr>
      <w:drawing>
        <wp:inline distT="0" distB="0" distL="0" distR="0" wp14:anchorId="6AC7616F" wp14:editId="7DF1BCE8">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6D4533"/>
    <w:multiLevelType w:val="hybridMultilevel"/>
    <w:tmpl w:val="DED2DB30"/>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53CD"/>
    <w:multiLevelType w:val="hybridMultilevel"/>
    <w:tmpl w:val="2EBA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610AD4"/>
    <w:multiLevelType w:val="hybridMultilevel"/>
    <w:tmpl w:val="EE549E5A"/>
    <w:lvl w:ilvl="0" w:tplc="82E2AB68">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D9524DE"/>
    <w:multiLevelType w:val="hybridMultilevel"/>
    <w:tmpl w:val="26DAF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5580C"/>
    <w:multiLevelType w:val="hybridMultilevel"/>
    <w:tmpl w:val="092C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0F305CA"/>
    <w:multiLevelType w:val="hybridMultilevel"/>
    <w:tmpl w:val="8124AA70"/>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0"/>
  </w:num>
  <w:num w:numId="4">
    <w:abstractNumId w:val="8"/>
  </w:num>
  <w:num w:numId="5">
    <w:abstractNumId w:val="6"/>
  </w:num>
  <w:num w:numId="6">
    <w:abstractNumId w:val="22"/>
  </w:num>
  <w:num w:numId="7">
    <w:abstractNumId w:val="20"/>
  </w:num>
  <w:num w:numId="8">
    <w:abstractNumId w:val="17"/>
  </w:num>
  <w:num w:numId="9">
    <w:abstractNumId w:val="13"/>
  </w:num>
  <w:num w:numId="10">
    <w:abstractNumId w:val="24"/>
  </w:num>
  <w:num w:numId="11">
    <w:abstractNumId w:val="16"/>
  </w:num>
  <w:num w:numId="12">
    <w:abstractNumId w:val="18"/>
  </w:num>
  <w:num w:numId="13">
    <w:abstractNumId w:val="14"/>
  </w:num>
  <w:num w:numId="14">
    <w:abstractNumId w:val="0"/>
  </w:num>
  <w:num w:numId="15">
    <w:abstractNumId w:val="1"/>
  </w:num>
  <w:num w:numId="16">
    <w:abstractNumId w:val="9"/>
  </w:num>
  <w:num w:numId="17">
    <w:abstractNumId w:val="15"/>
  </w:num>
  <w:num w:numId="18">
    <w:abstractNumId w:val="4"/>
  </w:num>
  <w:num w:numId="19">
    <w:abstractNumId w:val="21"/>
  </w:num>
  <w:num w:numId="20">
    <w:abstractNumId w:val="2"/>
  </w:num>
  <w:num w:numId="21">
    <w:abstractNumId w:val="12"/>
  </w:num>
  <w:num w:numId="22">
    <w:abstractNumId w:val="19"/>
  </w:num>
  <w:num w:numId="23">
    <w:abstractNumId w:val="7"/>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372D9"/>
    <w:rsid w:val="001531B8"/>
    <w:rsid w:val="00231CCF"/>
    <w:rsid w:val="002540F0"/>
    <w:rsid w:val="002A0C1F"/>
    <w:rsid w:val="002D4F7B"/>
    <w:rsid w:val="002E705B"/>
    <w:rsid w:val="003A40DF"/>
    <w:rsid w:val="003A50F1"/>
    <w:rsid w:val="00426DB9"/>
    <w:rsid w:val="004345CA"/>
    <w:rsid w:val="00446E9E"/>
    <w:rsid w:val="004645F9"/>
    <w:rsid w:val="00476715"/>
    <w:rsid w:val="0052050C"/>
    <w:rsid w:val="00546333"/>
    <w:rsid w:val="005F63B5"/>
    <w:rsid w:val="00623610"/>
    <w:rsid w:val="006631EC"/>
    <w:rsid w:val="006967B3"/>
    <w:rsid w:val="006E11F4"/>
    <w:rsid w:val="006E2433"/>
    <w:rsid w:val="008F45B7"/>
    <w:rsid w:val="00973FA3"/>
    <w:rsid w:val="009E3EF1"/>
    <w:rsid w:val="00A12EE7"/>
    <w:rsid w:val="00A224B7"/>
    <w:rsid w:val="00A76C2A"/>
    <w:rsid w:val="00AE2566"/>
    <w:rsid w:val="00B12E05"/>
    <w:rsid w:val="00B550BE"/>
    <w:rsid w:val="00B64154"/>
    <w:rsid w:val="00B9564A"/>
    <w:rsid w:val="00B96A64"/>
    <w:rsid w:val="00BA0C56"/>
    <w:rsid w:val="00BF6C75"/>
    <w:rsid w:val="00C23CBB"/>
    <w:rsid w:val="00C31807"/>
    <w:rsid w:val="00CA5960"/>
    <w:rsid w:val="00D21BCD"/>
    <w:rsid w:val="00E50551"/>
    <w:rsid w:val="00E539FC"/>
    <w:rsid w:val="00E6691A"/>
    <w:rsid w:val="00F03011"/>
    <w:rsid w:val="00F25838"/>
    <w:rsid w:val="00F60033"/>
    <w:rsid w:val="00FD0549"/>
    <w:rsid w:val="00FD7B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7F5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F25838"/>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F25838"/>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F25838"/>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F25838"/>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F25838"/>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F25838"/>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F25838"/>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F25838"/>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F25838"/>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paragraph" w:customStyle="1" w:styleId="Default">
    <w:name w:val="Default"/>
    <w:rsid w:val="006631EC"/>
    <w:pPr>
      <w:autoSpaceDE w:val="0"/>
      <w:autoSpaceDN w:val="0"/>
      <w:adjustRightInd w:val="0"/>
      <w:spacing w:after="0" w:line="240" w:lineRule="auto"/>
    </w:pPr>
    <w:rPr>
      <w:rFonts w:ascii="Calibri" w:eastAsia="Calibri" w:hAnsi="Calibri" w:cs="Calibri"/>
      <w:color w:val="000000"/>
      <w:sz w:val="24"/>
      <w:szCs w:val="24"/>
      <w:lang w:eastAsia="en-IN"/>
    </w:rPr>
  </w:style>
  <w:style w:type="paragraph" w:customStyle="1" w:styleId="TableContents">
    <w:name w:val="Table Contents"/>
    <w:basedOn w:val="Normal"/>
    <w:rsid w:val="00F25838"/>
    <w:pPr>
      <w:widowControl w:val="0"/>
      <w:suppressLineNumbers/>
      <w:suppressAutoHyphens/>
      <w:spacing w:after="0" w:line="240" w:lineRule="auto"/>
    </w:pPr>
    <w:rPr>
      <w:rFonts w:ascii="Times New Roman" w:eastAsia="Lucida Sans Unicode" w:hAnsi="Times New Roman" w:cs="Mangal"/>
      <w:kern w:val="1"/>
      <w:sz w:val="24"/>
      <w:szCs w:val="24"/>
      <w:lang w:val="en-US" w:eastAsia="hi-IN" w:bidi="hi-IN"/>
    </w:rPr>
  </w:style>
  <w:style w:type="character" w:customStyle="1" w:styleId="Heading1Char">
    <w:name w:val="Heading 1 Char"/>
    <w:basedOn w:val="DefaultParagraphFont"/>
    <w:link w:val="Heading1"/>
    <w:rsid w:val="00F25838"/>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F25838"/>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F25838"/>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F25838"/>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F25838"/>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F25838"/>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F25838"/>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F25838"/>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F25838"/>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Anupama Kumari</cp:lastModifiedBy>
  <cp:revision>3</cp:revision>
  <cp:lastPrinted>2019-05-24T09:32:00Z</cp:lastPrinted>
  <dcterms:created xsi:type="dcterms:W3CDTF">2019-11-08T11:34:00Z</dcterms:created>
  <dcterms:modified xsi:type="dcterms:W3CDTF">2019-11-08T11:49:00Z</dcterms:modified>
</cp:coreProperties>
</file>